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raty od Monedo Now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kwietniu 2016 roku, uruchomiona została nowa oferta pożyczek pozabankowych, skierowana do bardziej wymagających Klientów, ceniących szybkość i wygodę, a także zainteresowanych wyższą kwotą pożyczki. Monedo Now, marka należąca do lidera pożyczkowego Kreditech, uruchomiła pożyczkę do 10 000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wachlarz pożyczek ratalnych oferowanych przez Moned Now umożliwia klientom pozyskanie środków </w:t>
      </w:r>
      <w:r>
        <w:rPr>
          <w:rFonts w:ascii="calibri" w:hAnsi="calibri" w:eastAsia="calibri" w:cs="calibri"/>
          <w:sz w:val="24"/>
          <w:szCs w:val="24"/>
          <w:b/>
        </w:rPr>
        <w:t xml:space="preserve">od 500 aż do 10 000 zł</w:t>
      </w:r>
      <w:r>
        <w:rPr>
          <w:rFonts w:ascii="calibri" w:hAnsi="calibri" w:eastAsia="calibri" w:cs="calibri"/>
          <w:sz w:val="24"/>
          <w:szCs w:val="24"/>
        </w:rPr>
        <w:t xml:space="preserve"> w bardzo krótkim czasie. Aby otrzymać pożyczkę należy uzupełnić wniosek online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www.monedo.pl/now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Cały proces składa się z zaledwie kilku kroków, w których należy podać podstawowe informacje dotyczące kwoty pożyczki </w:t>
      </w:r>
      <w:r>
        <w:rPr>
          <w:rFonts w:ascii="calibri" w:hAnsi="calibri" w:eastAsia="calibri" w:cs="calibri"/>
          <w:sz w:val="24"/>
          <w:szCs w:val="24"/>
          <w:b/>
        </w:rPr>
        <w:t xml:space="preserve">(500 -10 000 zł)</w:t>
      </w:r>
      <w:r>
        <w:rPr>
          <w:rFonts w:ascii="calibri" w:hAnsi="calibri" w:eastAsia="calibri" w:cs="calibri"/>
          <w:sz w:val="24"/>
          <w:szCs w:val="24"/>
        </w:rPr>
        <w:t xml:space="preserve">, czasu jej trwania </w:t>
      </w:r>
      <w:r>
        <w:rPr>
          <w:rFonts w:ascii="calibri" w:hAnsi="calibri" w:eastAsia="calibri" w:cs="calibri"/>
          <w:sz w:val="24"/>
          <w:szCs w:val="24"/>
          <w:b/>
        </w:rPr>
        <w:t xml:space="preserve">(3-36 miesięcy)</w:t>
      </w:r>
      <w:r>
        <w:rPr>
          <w:rFonts w:ascii="calibri" w:hAnsi="calibri" w:eastAsia="calibri" w:cs="calibri"/>
          <w:sz w:val="24"/>
          <w:szCs w:val="24"/>
        </w:rPr>
        <w:t xml:space="preserve">, sytuacji finansowej, danych teleadresowych itp. Cały proces jest szybki i wygodny. W razie jakichkolwiek problemów do dyspozycji klientów jest zarówno adres e-mail (info@now.monedo.pl), jak i telefon kontaktowy do Działu Obsługi Użytkownika: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+48128811209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wypełnieniu formularza następuje weryfikacja informacji, w celu zaproponowania optymalnej, dopasowanej do Klienta oferty. Cały proces odbywa się automatycznie, dzięki czemu decyzja kredytowa wydawana jest nawet w kilka minut od wysłania wniosku. W momencie otrzymania oferty pożyczki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powinien sprawdzić ofertę (czasem wysokość kwoty lub czas trwania pożyczki mogą różnić się nieznacznie od warunków, o które się klient ubiegał) i nanieść ewentualne zmiany, wybrać daty spłaty poszczególnych rat i ich kwoty, oraz wybrać czy pożyczka bankowa ma zostać wypłacona na konto bankowe lub też na konto PayPal.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aplikować o pożyczkę w Monedo Now? </w:t>
      </w:r>
    </w:p>
    <w:p>
      <w:r>
        <w:rPr>
          <w:rFonts w:ascii="calibri" w:hAnsi="calibri" w:eastAsia="calibri" w:cs="calibri"/>
          <w:sz w:val="24"/>
          <w:szCs w:val="24"/>
        </w:rPr>
        <w:t xml:space="preserve">Aby rozpocząć korzystanie z Monedo Now aplikujący musi mieć ukończone 18 lat, posiadać polskie konto bankowe i regularny przychód, oraz aktywny adres email i numer telefonu komórkowego.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można śledzić pożyczkę po jej otrzymaniu?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Po otrzymaniu pożyczki będzie ona widoczna w panelu użytkownika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utworzony w trakcie aplikacji. Pożyczka może być spłacana zgodnie z harmonogramem spłat widocznym w panelu, oraz przesłanym na maila, lub wcześniej. W momencie spłaty danej pożyczki klient może ubiegać się o kolejną, nierzadką wyższą kwotę.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Pożyczki pozabankowe Grupy Kreditech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Kreditech,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która posiada także w swojej ofercie pożyczki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Kredito24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PandaMoney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uruchomienie platformy Monedo Now zostały przeznaczone środki pozyskane w kolejnej rundzie emisji akcji serii C Kreditech Holding SSL GmbH, w sumie 11 mln USD. Kreditech jest najszybciej rozwijającą się firmą w Europie w sektorze pożyczek przez internet. Misją Grupy Kreditech jest zwiększenie wolności finansowej poprzez wykorzystanie nowych technologii. Dzięki wykorzystaniu internetu i włączeniu nowych rozwiązań w sektor finansowy, firma może zapewnić lepszy dostęp do kredytów i większą wygodę świadczenia usług bankowych. Zastosowana technologia umożliwia świadczenie pożyczek osobom z małą lub bez historii kredytowej.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Kolejna, uruchomiona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platforma to znak, że w sektorze pozabankowym drzemie ogromny potencjał, który spowoduje, że banki będą zmuszone do reakcji na zmieniający się trend rosnącej popularności firm pożyczkowych. Rynek ten przekroczył 5 mld złotych a w kolejnych latach można się spodziewać dalszego, dwucyfrowego wzrostu. Ster jego rozwoju będą dzierżyć firmy z sektora FinTech, które potrafią szybko przetwarzać dane za pomocą algorytmów, jednocześnie całkowicie odrzucając spotkania pracownika z potencjalnymi, ubiegającymi się o kredyt Klientami. Obecnie o pożyczkach internetowych nie mówi się już w kontekście produktów gorszych od bankowych. Pokazywane są one, jako usługa równoprawna, tyle, że dopasowana do określonych sytuacji, gdy klient potrzebuje gotówki szybko i bezproblemowo, kiedy nie chce się tłumaczyć bankowi, na co pożycza itd. Otwartość Polaków na ofertę poza bankową wydaje się największą zmianą ostatnich lat na rynku pożyczkowym.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hyperlink" Target="http://monedonow.biuroprasowe.pl/word/?hash=b852045161f8a50d661d9da128762c02&amp;id=30366&amp;typ=eprtel:+48128811209" TargetMode="External"/><Relationship Id="rId9" Type="http://schemas.openxmlformats.org/officeDocument/2006/relationships/hyperlink" Target="http://www.kreditech.com" TargetMode="External"/><Relationship Id="rId10" Type="http://schemas.openxmlformats.org/officeDocument/2006/relationships/hyperlink" Target="http://www.kredito24.pl" TargetMode="External"/><Relationship Id="rId11" Type="http://schemas.openxmlformats.org/officeDocument/2006/relationships/hyperlink" Target="http://www.pandamone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2026-03-24T06:58:50+01:00</dcterms:created>
  <dcterms:modified xsi:type="dcterms:W3CDTF">2026-03-24T06:58:50+01:00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